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6A" w:rsidRDefault="00990449">
      <w:pPr>
        <w:pStyle w:val="Body"/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Blanco County South Library District</w:t>
      </w:r>
    </w:p>
    <w:p w:rsidR="00605E6A" w:rsidRDefault="00990449">
      <w:pPr>
        <w:pStyle w:val="Body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of Trustees Meeting Minutes</w:t>
      </w:r>
    </w:p>
    <w:p w:rsidR="00605E6A" w:rsidRDefault="00990449">
      <w:pPr>
        <w:pStyle w:val="Body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Tuesday 21 May 2024 </w:t>
      </w:r>
    </w:p>
    <w:p w:rsidR="00605E6A" w:rsidRDefault="00990449">
      <w:pPr>
        <w:pStyle w:val="Body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9:30 am Library Conference Room</w:t>
      </w:r>
    </w:p>
    <w:p w:rsidR="00605E6A" w:rsidRDefault="00605E6A">
      <w:pPr>
        <w:pStyle w:val="Body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605E6A" w:rsidRDefault="00990449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meeting </w:t>
      </w:r>
      <w:proofErr w:type="gramStart"/>
      <w:r>
        <w:rPr>
          <w:rFonts w:ascii="Comic Sans MS" w:hAnsi="Comic Sans MS"/>
          <w:sz w:val="24"/>
          <w:szCs w:val="24"/>
        </w:rPr>
        <w:t>was called</w:t>
      </w:r>
      <w:proofErr w:type="gramEnd"/>
      <w:r>
        <w:rPr>
          <w:rFonts w:ascii="Comic Sans MS" w:hAnsi="Comic Sans MS"/>
          <w:sz w:val="24"/>
          <w:szCs w:val="24"/>
        </w:rPr>
        <w:t xml:space="preserve"> to order at 9:30am and a quorum was established.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Attendees: Nancy Cline, Andrea </w:t>
      </w:r>
      <w:proofErr w:type="spellStart"/>
      <w:r>
        <w:rPr>
          <w:rFonts w:ascii="Comic Sans MS" w:hAnsi="Comic Sans MS"/>
          <w:sz w:val="24"/>
          <w:szCs w:val="24"/>
        </w:rPr>
        <w:t>Whitesides</w:t>
      </w:r>
      <w:proofErr w:type="spellEnd"/>
      <w:r>
        <w:rPr>
          <w:rFonts w:ascii="Comic Sans MS" w:hAnsi="Comic Sans MS"/>
          <w:sz w:val="24"/>
          <w:szCs w:val="24"/>
        </w:rPr>
        <w:t xml:space="preserve">, Brian Fields, </w:t>
      </w:r>
      <w:proofErr w:type="spellStart"/>
      <w:r>
        <w:rPr>
          <w:rFonts w:ascii="Comic Sans MS" w:hAnsi="Comic Sans MS"/>
          <w:sz w:val="24"/>
          <w:szCs w:val="24"/>
        </w:rPr>
        <w:t>Evann</w:t>
      </w:r>
      <w:proofErr w:type="spellEnd"/>
      <w:r>
        <w:rPr>
          <w:rFonts w:ascii="Comic Sans MS" w:hAnsi="Comic Sans MS"/>
          <w:sz w:val="24"/>
          <w:szCs w:val="24"/>
        </w:rPr>
        <w:t xml:space="preserve"> Ramsey, Jack </w:t>
      </w:r>
      <w:proofErr w:type="spellStart"/>
      <w:r>
        <w:rPr>
          <w:rFonts w:ascii="Comic Sans MS" w:hAnsi="Comic Sans MS"/>
          <w:sz w:val="24"/>
          <w:szCs w:val="24"/>
        </w:rPr>
        <w:t>Twilley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Sibby</w:t>
      </w:r>
      <w:proofErr w:type="spellEnd"/>
      <w:r>
        <w:rPr>
          <w:rFonts w:ascii="Comic Sans MS" w:hAnsi="Comic Sans MS"/>
          <w:sz w:val="24"/>
          <w:szCs w:val="24"/>
        </w:rPr>
        <w:t xml:space="preserve"> Barrett, Pat Smith, Marilyn Melton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were no public comments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Nancy welcomed Marilyn Melton, new President of Blanco Library, Inc.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Motion </w:t>
      </w:r>
      <w:proofErr w:type="gramStart"/>
      <w:r>
        <w:rPr>
          <w:rFonts w:ascii="Comic Sans MS" w:hAnsi="Comic Sans MS"/>
          <w:sz w:val="24"/>
          <w:szCs w:val="24"/>
        </w:rPr>
        <w:t>was made and passed to approve April 2024 meeting minutes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Unfinished Business</w:t>
      </w:r>
    </w:p>
    <w:p w:rsidR="00605E6A" w:rsidRDefault="0099044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 Motion </w:t>
      </w:r>
      <w:proofErr w:type="gramStart"/>
      <w:r>
        <w:rPr>
          <w:rFonts w:ascii="Comic Sans MS" w:hAnsi="Comic Sans MS"/>
          <w:sz w:val="24"/>
          <w:szCs w:val="24"/>
        </w:rPr>
        <w:t>was made</w:t>
      </w:r>
      <w:proofErr w:type="gramEnd"/>
      <w:r>
        <w:rPr>
          <w:rFonts w:ascii="Comic Sans MS" w:hAnsi="Comic Sans MS"/>
          <w:sz w:val="24"/>
          <w:szCs w:val="24"/>
        </w:rPr>
        <w:t xml:space="preserve"> to approve the Long Range Plan. Approval was unanimous.</w:t>
      </w:r>
    </w:p>
    <w:p w:rsidR="00605E6A" w:rsidRDefault="0099044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Andrea reported that the Lady Bird Johnson Wildflower Center field trip was a success.  </w:t>
      </w:r>
      <w:proofErr w:type="gramStart"/>
      <w:r>
        <w:rPr>
          <w:rFonts w:ascii="Comic Sans MS" w:hAnsi="Comic Sans MS"/>
          <w:sz w:val="24"/>
          <w:szCs w:val="24"/>
        </w:rPr>
        <w:t xml:space="preserve">There was a </w:t>
      </w:r>
      <w:proofErr w:type="spellStart"/>
      <w:r>
        <w:rPr>
          <w:rFonts w:ascii="Comic Sans MS" w:hAnsi="Comic Sans MS"/>
          <w:sz w:val="24"/>
          <w:szCs w:val="24"/>
        </w:rPr>
        <w:t>mixup</w:t>
      </w:r>
      <w:proofErr w:type="spellEnd"/>
      <w:r>
        <w:rPr>
          <w:rFonts w:ascii="Comic Sans MS" w:hAnsi="Comic Sans MS"/>
          <w:sz w:val="24"/>
          <w:szCs w:val="24"/>
        </w:rPr>
        <w:t xml:space="preserve"> in the bus provided by the contractor resulting in a $400 credit the next time we contract with the bus provider.</w:t>
      </w:r>
      <w:proofErr w:type="gramEnd"/>
    </w:p>
    <w:p w:rsidR="00605E6A" w:rsidRDefault="0099044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employee evaluations are complete.  Associated compensation rates for the upcoming year </w:t>
      </w:r>
      <w:proofErr w:type="gramStart"/>
      <w:r>
        <w:rPr>
          <w:rFonts w:ascii="Comic Sans MS" w:hAnsi="Comic Sans MS"/>
          <w:sz w:val="24"/>
          <w:szCs w:val="24"/>
        </w:rPr>
        <w:t>was discussed</w:t>
      </w:r>
      <w:proofErr w:type="gramEnd"/>
      <w:r>
        <w:rPr>
          <w:rFonts w:ascii="Comic Sans MS" w:hAnsi="Comic Sans MS"/>
          <w:sz w:val="24"/>
          <w:szCs w:val="24"/>
        </w:rPr>
        <w:t xml:space="preserve"> in Executive Session. </w:t>
      </w:r>
    </w:p>
    <w:p w:rsidR="00605E6A" w:rsidRDefault="0099044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The 2024-2025 proposed budget was presented by Andrea</w:t>
      </w:r>
      <w:proofErr w:type="gramEnd"/>
      <w:r>
        <w:rPr>
          <w:rFonts w:ascii="Comic Sans MS" w:hAnsi="Comic Sans MS"/>
          <w:sz w:val="24"/>
          <w:szCs w:val="24"/>
        </w:rPr>
        <w:t xml:space="preserve">.  Several suggestions for add/subtracts from the proposal were made.  The budget </w:t>
      </w:r>
      <w:proofErr w:type="gramStart"/>
      <w:r>
        <w:rPr>
          <w:rFonts w:ascii="Comic Sans MS" w:hAnsi="Comic Sans MS"/>
          <w:sz w:val="24"/>
          <w:szCs w:val="24"/>
        </w:rPr>
        <w:t>will be finalized and approved in June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605E6A" w:rsidRDefault="0099044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There was discussion regarding requesting funds from the City and County. All agreed that we should proceed with a request. </w:t>
      </w:r>
    </w:p>
    <w:p w:rsidR="00605E6A" w:rsidRDefault="00990449">
      <w:pPr>
        <w:pStyle w:val="Body"/>
        <w:tabs>
          <w:tab w:val="left" w:pos="2325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Business</w:t>
      </w:r>
      <w:r>
        <w:rPr>
          <w:rFonts w:ascii="Comic Sans MS" w:hAnsi="Comic Sans MS"/>
          <w:sz w:val="24"/>
          <w:szCs w:val="24"/>
        </w:rPr>
        <w:tab/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Crystal had provided an update on Maintenance of Effort (MOE) to each board member.  The Library satisfies all required elements.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farewell luncheon for Millie Jones </w:t>
      </w:r>
      <w:proofErr w:type="gramStart"/>
      <w:r>
        <w:rPr>
          <w:rFonts w:ascii="Comic Sans MS" w:hAnsi="Comic Sans MS"/>
          <w:sz w:val="24"/>
          <w:szCs w:val="24"/>
        </w:rPr>
        <w:t>is planned</w:t>
      </w:r>
      <w:proofErr w:type="gramEnd"/>
      <w:r>
        <w:rPr>
          <w:rFonts w:ascii="Comic Sans MS" w:hAnsi="Comic Sans MS"/>
          <w:sz w:val="24"/>
          <w:szCs w:val="24"/>
        </w:rPr>
        <w:t xml:space="preserve"> at the Uptown Restaurant after the next Board meeting, June 11, 2024.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Nancy, </w:t>
      </w:r>
      <w:proofErr w:type="spellStart"/>
      <w:r>
        <w:rPr>
          <w:rFonts w:ascii="Comic Sans MS" w:hAnsi="Comic Sans MS"/>
          <w:sz w:val="24"/>
          <w:szCs w:val="24"/>
        </w:rPr>
        <w:t>Sibby</w:t>
      </w:r>
      <w:proofErr w:type="spellEnd"/>
      <w:r>
        <w:rPr>
          <w:rFonts w:ascii="Comic Sans MS" w:hAnsi="Comic Sans MS"/>
          <w:sz w:val="24"/>
          <w:szCs w:val="24"/>
        </w:rPr>
        <w:t xml:space="preserve"> and Jack will take the Oath of Office by the end of May.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Crystal provided the first report from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Hdl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detailing amount and sources of tax funds received by the South Library District.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discussion regarding the Employee Policy Manual regarding payment periods associated with GUSTO.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was no report provided from Friends of the Library.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Marilyn Melton provided an update on Blanco Library Inc.’s new officers.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The Deputy Director’s report was given by Brian Fields</w:t>
      </w:r>
      <w:proofErr w:type="gramEnd"/>
      <w:r>
        <w:rPr>
          <w:rFonts w:ascii="Comic Sans MS" w:hAnsi="Comic Sans MS"/>
          <w:sz w:val="24"/>
          <w:szCs w:val="24"/>
        </w:rPr>
        <w:t xml:space="preserve"> and the Director’s report was provided via Email, attachments are provided.</w:t>
      </w:r>
    </w:p>
    <w:p w:rsidR="00605E6A" w:rsidRDefault="00990449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Andrea initiated a discussion regarding the District’s funds and resources in local banks.  A Motion was made and passed that the signatories of the Lone Star Capital Bank transactions would </w:t>
      </w:r>
      <w:proofErr w:type="gramStart"/>
      <w:r>
        <w:rPr>
          <w:rFonts w:ascii="Comic Sans MS" w:hAnsi="Comic Sans MS"/>
          <w:sz w:val="24"/>
          <w:szCs w:val="24"/>
        </w:rPr>
        <w:t>be:</w:t>
      </w:r>
      <w:proofErr w:type="gramEnd"/>
      <w:r>
        <w:rPr>
          <w:rFonts w:ascii="Comic Sans MS" w:hAnsi="Comic Sans MS"/>
          <w:sz w:val="24"/>
          <w:szCs w:val="24"/>
        </w:rPr>
        <w:t xml:space="preserve">  Nancy Cline, John (Jack) </w:t>
      </w:r>
      <w:proofErr w:type="spellStart"/>
      <w:r>
        <w:rPr>
          <w:rFonts w:ascii="Comic Sans MS" w:hAnsi="Comic Sans MS"/>
          <w:sz w:val="24"/>
          <w:szCs w:val="24"/>
        </w:rPr>
        <w:t>Twilley</w:t>
      </w:r>
      <w:proofErr w:type="spellEnd"/>
      <w:r>
        <w:rPr>
          <w:rFonts w:ascii="Comic Sans MS" w:hAnsi="Comic Sans MS"/>
          <w:sz w:val="24"/>
          <w:szCs w:val="24"/>
        </w:rPr>
        <w:t xml:space="preserve">, Joni Kirkwood and Crystal Spybuck.  Further, Patricia </w:t>
      </w:r>
      <w:proofErr w:type="spellStart"/>
      <w:r>
        <w:rPr>
          <w:rFonts w:ascii="Comic Sans MS" w:hAnsi="Comic Sans MS"/>
          <w:sz w:val="24"/>
          <w:szCs w:val="24"/>
        </w:rPr>
        <w:t>Clewell</w:t>
      </w:r>
      <w:proofErr w:type="spellEnd"/>
      <w:r>
        <w:rPr>
          <w:rFonts w:ascii="Comic Sans MS" w:hAnsi="Comic Sans MS"/>
          <w:sz w:val="24"/>
          <w:szCs w:val="24"/>
        </w:rPr>
        <w:t xml:space="preserve">-Smith will have the privilege of signing investments of the District. The above signatories, plus Andrea </w:t>
      </w:r>
      <w:proofErr w:type="spellStart"/>
      <w:r>
        <w:rPr>
          <w:rFonts w:ascii="Comic Sans MS" w:hAnsi="Comic Sans MS"/>
          <w:sz w:val="24"/>
          <w:szCs w:val="24"/>
        </w:rPr>
        <w:t>Whitsides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Evann</w:t>
      </w:r>
      <w:proofErr w:type="spellEnd"/>
      <w:r>
        <w:rPr>
          <w:rFonts w:ascii="Comic Sans MS" w:hAnsi="Comic Sans MS"/>
          <w:sz w:val="24"/>
          <w:szCs w:val="24"/>
        </w:rPr>
        <w:t xml:space="preserve"> Ramsey will have the privilege to view accounts on line. Millie Jones and Andrea </w:t>
      </w:r>
      <w:proofErr w:type="spellStart"/>
      <w:r>
        <w:rPr>
          <w:rFonts w:ascii="Comic Sans MS" w:hAnsi="Comic Sans MS"/>
          <w:sz w:val="24"/>
          <w:szCs w:val="24"/>
        </w:rPr>
        <w:t>Whitsides</w:t>
      </w:r>
      <w:proofErr w:type="spellEnd"/>
      <w:r>
        <w:rPr>
          <w:rFonts w:ascii="Comic Sans MS" w:hAnsi="Comic Sans MS"/>
          <w:sz w:val="24"/>
          <w:szCs w:val="24"/>
        </w:rPr>
        <w:t xml:space="preserve"> are to </w:t>
      </w:r>
      <w:proofErr w:type="gramStart"/>
      <w:r>
        <w:rPr>
          <w:rFonts w:ascii="Comic Sans MS" w:hAnsi="Comic Sans MS"/>
          <w:sz w:val="24"/>
          <w:szCs w:val="24"/>
        </w:rPr>
        <w:t>be removed</w:t>
      </w:r>
      <w:proofErr w:type="gramEnd"/>
      <w:r>
        <w:rPr>
          <w:rFonts w:ascii="Comic Sans MS" w:hAnsi="Comic Sans MS"/>
          <w:sz w:val="24"/>
          <w:szCs w:val="24"/>
        </w:rPr>
        <w:t xml:space="preserve"> as signatories.  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Announcements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-The next Board meeting with be 11 June 2024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-The Board adjourned at 10:50am and entered into Executive Session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Executive Session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Personnel and compensation issues </w:t>
      </w:r>
      <w:proofErr w:type="gramStart"/>
      <w:r>
        <w:rPr>
          <w:rFonts w:ascii="Comic Sans MS" w:hAnsi="Comic Sans MS"/>
          <w:sz w:val="24"/>
          <w:szCs w:val="24"/>
        </w:rPr>
        <w:t>were discussed</w:t>
      </w:r>
      <w:proofErr w:type="gramEnd"/>
      <w:r>
        <w:rPr>
          <w:rFonts w:ascii="Comic Sans MS" w:hAnsi="Comic Sans MS"/>
          <w:sz w:val="24"/>
          <w:szCs w:val="24"/>
        </w:rPr>
        <w:t xml:space="preserve"> during the session.  Executive Session ended at 11:17am. The Board then returned to Open Session and adjourned at 11:18am.</w:t>
      </w:r>
    </w:p>
    <w:p w:rsidR="00605E6A" w:rsidRDefault="00990449">
      <w:pPr>
        <w:pStyle w:val="Body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Respectfully submitted,</w:t>
      </w:r>
    </w:p>
    <w:p w:rsidR="00605E6A" w:rsidRDefault="00990449">
      <w:pPr>
        <w:pStyle w:val="Body"/>
        <w:jc w:val="both"/>
        <w:rPr>
          <w:rFonts w:ascii="Informal Roman" w:eastAsia="Informal Roman" w:hAnsi="Informal Roman" w:cs="Informal Roman"/>
          <w:sz w:val="32"/>
          <w:szCs w:val="32"/>
        </w:rPr>
      </w:pPr>
      <w:r>
        <w:rPr>
          <w:rFonts w:ascii="Informal Roman" w:eastAsia="Informal Roman" w:hAnsi="Informal Roman" w:cs="Informal Roman"/>
          <w:sz w:val="32"/>
          <w:szCs w:val="32"/>
          <w:lang w:val="nl-NL"/>
        </w:rPr>
        <w:t>Jack Twilley</w:t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</w:r>
      <w:r>
        <w:rPr>
          <w:rFonts w:ascii="Informal Roman" w:eastAsia="Informal Roman" w:hAnsi="Informal Roman" w:cs="Informal Roman"/>
          <w:sz w:val="32"/>
          <w:szCs w:val="32"/>
          <w:lang w:val="nl-NL"/>
        </w:rPr>
        <w:tab/>
        <w:t>Andrea Whitesides</w:t>
      </w:r>
    </w:p>
    <w:p w:rsidR="00605E6A" w:rsidRDefault="00990449">
      <w:pPr>
        <w:pStyle w:val="Body"/>
        <w:jc w:val="both"/>
      </w:pPr>
      <w:r>
        <w:rPr>
          <w:rFonts w:ascii="Comic Sans MS" w:hAnsi="Comic Sans MS"/>
          <w:sz w:val="24"/>
          <w:szCs w:val="24"/>
        </w:rPr>
        <w:t>Acting BCSLD Secretary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BCSLD Trustee  </w:t>
      </w:r>
    </w:p>
    <w:sectPr w:rsidR="00605E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C4" w:rsidRDefault="00586DC4">
      <w:r>
        <w:separator/>
      </w:r>
    </w:p>
  </w:endnote>
  <w:endnote w:type="continuationSeparator" w:id="0">
    <w:p w:rsidR="00586DC4" w:rsidRDefault="0058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6A" w:rsidRDefault="00605E6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C4" w:rsidRDefault="00586DC4">
      <w:r>
        <w:separator/>
      </w:r>
    </w:p>
  </w:footnote>
  <w:footnote w:type="continuationSeparator" w:id="0">
    <w:p w:rsidR="00586DC4" w:rsidRDefault="0058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6A" w:rsidRDefault="00605E6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B3A"/>
    <w:multiLevelType w:val="hybridMultilevel"/>
    <w:tmpl w:val="FFFFFFFF"/>
    <w:styleLink w:val="ImportedStyle1"/>
    <w:lvl w:ilvl="0" w:tplc="DFA0A6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AC8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884A6">
      <w:start w:val="1"/>
      <w:numFmt w:val="lowerRoman"/>
      <w:lvlText w:val="%3."/>
      <w:lvlJc w:val="left"/>
      <w:pPr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8C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CD2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86A8C">
      <w:start w:val="1"/>
      <w:numFmt w:val="lowerRoman"/>
      <w:lvlText w:val="%6."/>
      <w:lvlJc w:val="left"/>
      <w:pPr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49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42F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A0B62">
      <w:start w:val="1"/>
      <w:numFmt w:val="lowerRoman"/>
      <w:lvlText w:val="%9."/>
      <w:lvlJc w:val="left"/>
      <w:pPr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507D9C"/>
    <w:multiLevelType w:val="hybridMultilevel"/>
    <w:tmpl w:val="FFFFFFFF"/>
    <w:numStyleLink w:val="ImportedStyle2"/>
  </w:abstractNum>
  <w:abstractNum w:abstractNumId="2" w15:restartNumberingAfterBreak="0">
    <w:nsid w:val="1F733FAD"/>
    <w:multiLevelType w:val="hybridMultilevel"/>
    <w:tmpl w:val="FFFFFFFF"/>
    <w:numStyleLink w:val="ImportedStyle1"/>
  </w:abstractNum>
  <w:abstractNum w:abstractNumId="3" w15:restartNumberingAfterBreak="0">
    <w:nsid w:val="2FB44663"/>
    <w:multiLevelType w:val="hybridMultilevel"/>
    <w:tmpl w:val="FFFFFFFF"/>
    <w:styleLink w:val="ImportedStyle2"/>
    <w:lvl w:ilvl="0" w:tplc="FEA0C8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C3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8A470">
      <w:start w:val="1"/>
      <w:numFmt w:val="lowerRoman"/>
      <w:lvlText w:val="%3."/>
      <w:lvlJc w:val="left"/>
      <w:pPr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284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8C2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A2A90">
      <w:start w:val="1"/>
      <w:numFmt w:val="lowerRoman"/>
      <w:lvlText w:val="%6."/>
      <w:lvlJc w:val="left"/>
      <w:pPr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C9E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CBC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0A22E">
      <w:start w:val="1"/>
      <w:numFmt w:val="lowerRoman"/>
      <w:lvlText w:val="%9."/>
      <w:lvlJc w:val="left"/>
      <w:pPr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6A"/>
    <w:rsid w:val="00333DAC"/>
    <w:rsid w:val="00586DC4"/>
    <w:rsid w:val="00605E6A"/>
    <w:rsid w:val="00702D83"/>
    <w:rsid w:val="009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CA030-76C1-5345-B246-4E58A63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 Spybuck</cp:lastModifiedBy>
  <cp:revision>2</cp:revision>
  <dcterms:created xsi:type="dcterms:W3CDTF">2024-06-10T18:12:00Z</dcterms:created>
  <dcterms:modified xsi:type="dcterms:W3CDTF">2024-06-10T18:12:00Z</dcterms:modified>
</cp:coreProperties>
</file>